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2A" w:rsidRPr="0092729F" w:rsidRDefault="00992EF7" w:rsidP="00992EF7">
      <w:pPr>
        <w:pStyle w:val="Nadpis1"/>
        <w:jc w:val="center"/>
        <w:rPr>
          <w:rFonts w:asciiTheme="minorHAnsi" w:hAnsiTheme="minorHAnsi" w:cstheme="minorHAnsi"/>
          <w:sz w:val="40"/>
          <w:szCs w:val="20"/>
          <w:lang w:val="en-GB"/>
        </w:rPr>
      </w:pPr>
      <w:r w:rsidRPr="0092729F">
        <w:rPr>
          <w:rFonts w:asciiTheme="minorHAnsi" w:hAnsiTheme="minorHAnsi" w:cstheme="minorHAnsi"/>
          <w:sz w:val="40"/>
          <w:szCs w:val="20"/>
          <w:lang w:val="en-GB"/>
        </w:rPr>
        <w:t>Give someone vs. Give to someone</w:t>
      </w:r>
    </w:p>
    <w:p w:rsidR="00992EF7" w:rsidRPr="0092729F" w:rsidRDefault="00992EF7" w:rsidP="00992EF7">
      <w:pPr>
        <w:rPr>
          <w:rFonts w:cstheme="minorHAnsi"/>
          <w:sz w:val="20"/>
          <w:szCs w:val="20"/>
          <w:lang w:val="en-GB"/>
        </w:rPr>
      </w:pPr>
    </w:p>
    <w:p w:rsidR="00992EF7" w:rsidRPr="0092729F" w:rsidRDefault="00992EF7" w:rsidP="00992EF7">
      <w:pPr>
        <w:rPr>
          <w:rFonts w:cstheme="minorHAnsi"/>
          <w:b/>
          <w:sz w:val="24"/>
          <w:szCs w:val="20"/>
          <w:lang w:val="en-GB"/>
        </w:rPr>
      </w:pPr>
      <w:r w:rsidRPr="0092729F">
        <w:rPr>
          <w:rFonts w:cstheme="minorHAnsi"/>
          <w:b/>
          <w:sz w:val="24"/>
          <w:szCs w:val="20"/>
          <w:lang w:val="en-GB"/>
        </w:rPr>
        <w:t>Decide which of the two given options is correct to fill in the blank: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Could you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give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me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me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a hand with these boxes?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My parents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us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us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a wonderful holiday last summer.</w:t>
      </w:r>
    </w:p>
    <w:p w:rsidR="00E35EC8" w:rsidRPr="00E35EC8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She gave her favo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u</w:t>
      </w:r>
      <w:r w:rsidRPr="00E35EC8">
        <w:rPr>
          <w:rFonts w:eastAsia="Times New Roman" w:cstheme="minorHAnsi"/>
          <w:color w:val="111111"/>
          <w:szCs w:val="20"/>
          <w:lang w:val="en-GB" w:eastAsia="cs-CZ"/>
        </w:rPr>
        <w:t>rite book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library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the library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)</w:t>
      </w:r>
      <w:r w:rsidRPr="00E35EC8">
        <w:rPr>
          <w:rFonts w:eastAsia="Times New Roman" w:cstheme="minorHAnsi"/>
          <w:color w:val="111111"/>
          <w:szCs w:val="20"/>
          <w:lang w:val="en-GB" w:eastAsia="cs-CZ"/>
        </w:rPr>
        <w:t>.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They gave their extra toys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children’s hospital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 xml:space="preserve"> the children’s hospital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)</w:t>
      </w:r>
      <w:r w:rsidRPr="00E35EC8">
        <w:rPr>
          <w:rFonts w:eastAsia="Times New Roman" w:cstheme="minorHAnsi"/>
          <w:color w:val="111111"/>
          <w:szCs w:val="20"/>
          <w:lang w:val="en-GB" w:eastAsia="cs-CZ"/>
        </w:rPr>
        <w:t>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The teacher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students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students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some homework for the weekend.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We gave our unused furniture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local charity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the local charity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)</w:t>
      </w:r>
      <w:r w:rsidRPr="00E35EC8">
        <w:rPr>
          <w:rFonts w:eastAsia="Times New Roman" w:cstheme="minorHAnsi"/>
          <w:color w:val="111111"/>
          <w:szCs w:val="20"/>
          <w:lang w:val="en-GB" w:eastAsia="cs-CZ"/>
        </w:rPr>
        <w:t>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Please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give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charity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charity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whatever you can spare.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They gave their old electronics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recycling centre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 xml:space="preserve"> the recycling centre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The coach will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give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team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team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a pep talk before the game</w:t>
      </w:r>
      <w:r w:rsidR="00E35EC8" w:rsidRPr="0092729F">
        <w:rPr>
          <w:rFonts w:eastAsia="Times New Roman" w:cstheme="minorHAnsi"/>
          <w:color w:val="111111"/>
          <w:szCs w:val="20"/>
          <w:lang w:val="en-GB" w:eastAsia="cs-CZ"/>
        </w:rPr>
        <w:t>.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The company gave a generous donation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animal shelter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 xml:space="preserve"> the animal shelter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Please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give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your sister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your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sister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my best wishes for her exam.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The waiter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us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us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the wrong order by mistake.</w:t>
      </w:r>
    </w:p>
    <w:p w:rsidR="00E35EC8" w:rsidRPr="0092729F" w:rsidRDefault="00E35EC8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He gave his time and expertise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community centre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 xml:space="preserve"> the community centre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I need to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give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 xml:space="preserve">to my </w:t>
      </w:r>
      <w:r w:rsidR="00E35EC8"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neighbour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my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="00E35EC8"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neighbour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his mail that was delivered to me.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He gave his old clothes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homeless shelter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the homeless shelter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The singer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audience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audience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an unforgettable performance.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Can you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give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dog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dog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its medication twice a day?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My parents gave their old car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my younger brother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my younger brother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The author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readers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readers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a sneak peek of her new book.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We gave our surplus food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food pantry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the food pantry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).</w:t>
      </w:r>
    </w:p>
    <w:p w:rsidR="00E35EC8" w:rsidRPr="0092729F" w:rsidRDefault="00E35EC8" w:rsidP="00E35EC8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E35EC8">
        <w:rPr>
          <w:rFonts w:eastAsia="Times New Roman" w:cstheme="minorHAnsi"/>
          <w:color w:val="111111"/>
          <w:szCs w:val="20"/>
          <w:lang w:val="en-GB" w:eastAsia="cs-CZ"/>
        </w:rPr>
        <w:t>She gave her handmade quilt 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retirement home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the retirement home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The manager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employees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employees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clear instructions on the project.</w:t>
      </w:r>
    </w:p>
    <w:p w:rsidR="00992EF7" w:rsidRPr="0092729F" w:rsidRDefault="00992EF7" w:rsidP="00992EF7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She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 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me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me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the confidence to speak in public.</w:t>
      </w:r>
    </w:p>
    <w:p w:rsidR="00E35EC8" w:rsidRPr="0092729F" w:rsidRDefault="00992EF7" w:rsidP="00E35EC8">
      <w:pPr>
        <w:pStyle w:val="Odstavecseseznamem"/>
        <w:numPr>
          <w:ilvl w:val="0"/>
          <w:numId w:val="4"/>
        </w:numPr>
        <w:shd w:val="clear" w:color="auto" w:fill="DDDDDD"/>
        <w:spacing w:before="100" w:beforeAutospacing="1" w:after="100" w:afterAutospacing="1" w:line="360" w:lineRule="auto"/>
        <w:rPr>
          <w:rFonts w:eastAsia="Times New Roman" w:cstheme="minorHAnsi"/>
          <w:color w:val="111111"/>
          <w:szCs w:val="20"/>
          <w:lang w:val="en-GB" w:eastAsia="cs-CZ"/>
        </w:rPr>
      </w:pPr>
      <w:r w:rsidRPr="0092729F">
        <w:rPr>
          <w:rFonts w:eastAsia="Times New Roman" w:cstheme="minorHAnsi"/>
          <w:color w:val="111111"/>
          <w:szCs w:val="20"/>
          <w:lang w:val="en-GB" w:eastAsia="cs-CZ"/>
        </w:rPr>
        <w:t>The charity event </w:t>
      </w:r>
      <w:r w:rsidRPr="0092729F">
        <w:rPr>
          <w:rFonts w:eastAsia="Times New Roman" w:cstheme="minorHAnsi"/>
          <w:bCs/>
          <w:color w:val="111111"/>
          <w:szCs w:val="20"/>
          <w:lang w:val="en-GB" w:eastAsia="cs-CZ"/>
        </w:rPr>
        <w:t>gave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(</w:t>
      </w:r>
      <w:r w:rsidRPr="0092729F">
        <w:rPr>
          <w:rFonts w:eastAsia="Times New Roman" w:cstheme="minorHAnsi"/>
          <w:b/>
          <w:bCs/>
          <w:color w:val="111111"/>
          <w:szCs w:val="20"/>
          <w:lang w:val="en-GB" w:eastAsia="cs-CZ"/>
        </w:rPr>
        <w:t>to the community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/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the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 xml:space="preserve"> </w:t>
      </w:r>
      <w:r w:rsidRPr="0092729F">
        <w:rPr>
          <w:rFonts w:eastAsia="Times New Roman" w:cstheme="minorHAnsi"/>
          <w:b/>
          <w:color w:val="111111"/>
          <w:szCs w:val="20"/>
          <w:lang w:val="en-GB" w:eastAsia="cs-CZ"/>
        </w:rPr>
        <w:t>community</w:t>
      </w:r>
      <w:r w:rsidRPr="0092729F">
        <w:rPr>
          <w:rFonts w:eastAsia="Times New Roman" w:cstheme="minorHAnsi"/>
          <w:color w:val="111111"/>
          <w:szCs w:val="20"/>
          <w:lang w:val="en-GB" w:eastAsia="cs-CZ"/>
        </w:rPr>
        <w:t>) a sense of unity and purpose.</w:t>
      </w:r>
    </w:p>
    <w:sectPr w:rsidR="00E35EC8" w:rsidRPr="0092729F" w:rsidSect="008E7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16B"/>
    <w:multiLevelType w:val="multilevel"/>
    <w:tmpl w:val="27EE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97AB8"/>
    <w:multiLevelType w:val="multilevel"/>
    <w:tmpl w:val="4DFC1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B43D7"/>
    <w:multiLevelType w:val="hybridMultilevel"/>
    <w:tmpl w:val="897A7E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33D0B"/>
    <w:multiLevelType w:val="multilevel"/>
    <w:tmpl w:val="DFAA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3451D"/>
    <w:multiLevelType w:val="multilevel"/>
    <w:tmpl w:val="33D6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2EF7"/>
    <w:rsid w:val="008E722A"/>
    <w:rsid w:val="0092729F"/>
    <w:rsid w:val="00992EF7"/>
    <w:rsid w:val="00E3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22A"/>
  </w:style>
  <w:style w:type="paragraph" w:styleId="Nadpis1">
    <w:name w:val="heading 1"/>
    <w:basedOn w:val="Normln"/>
    <w:next w:val="Normln"/>
    <w:link w:val="Nadpis1Char"/>
    <w:uiPriority w:val="9"/>
    <w:qFormat/>
    <w:rsid w:val="0099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92E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9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2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dcterms:created xsi:type="dcterms:W3CDTF">2024-06-13T08:25:00Z</dcterms:created>
  <dcterms:modified xsi:type="dcterms:W3CDTF">2024-06-13T18:45:00Z</dcterms:modified>
</cp:coreProperties>
</file>